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44" w:rsidRPr="00CE6D44" w:rsidRDefault="00CE6D44" w:rsidP="00CE6D44">
      <w:pPr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CE6D44">
        <w:rPr>
          <w:rFonts w:ascii="Arial" w:hAnsi="Arial" w:cs="Arial"/>
          <w:b/>
          <w:sz w:val="16"/>
          <w:szCs w:val="16"/>
        </w:rPr>
        <w:t>TISZTELT ÜGYFELEINK!</w:t>
      </w:r>
    </w:p>
    <w:p w:rsidR="00CE6D44" w:rsidRPr="00CE6D44" w:rsidRDefault="00CE6D44" w:rsidP="00CE6D44">
      <w:pPr>
        <w:pStyle w:val="Szvegtrzs"/>
        <w:ind w:firstLine="567"/>
        <w:rPr>
          <w:rFonts w:ascii="Arial" w:hAnsi="Arial" w:cs="Arial"/>
          <w:sz w:val="16"/>
          <w:szCs w:val="16"/>
        </w:rPr>
      </w:pPr>
    </w:p>
    <w:p w:rsidR="00CE6D44" w:rsidRPr="00CE6D44" w:rsidRDefault="00CE6D44" w:rsidP="00CE6D44">
      <w:pPr>
        <w:pStyle w:val="Szvegtrzs"/>
        <w:spacing w:before="100"/>
        <w:ind w:firstLine="284"/>
        <w:rPr>
          <w:rFonts w:ascii="Arial" w:hAnsi="Arial" w:cs="Arial"/>
          <w:sz w:val="16"/>
          <w:szCs w:val="16"/>
        </w:rPr>
      </w:pPr>
      <w:r w:rsidRPr="00CE6D44">
        <w:rPr>
          <w:rFonts w:ascii="Arial" w:hAnsi="Arial" w:cs="Arial"/>
          <w:sz w:val="16"/>
          <w:szCs w:val="16"/>
        </w:rPr>
        <w:t xml:space="preserve">A 324/2013. (VIII.29.) Kormányrendeletben foglaltak alapján a jövőben az e-közmű rendszer felületén keresztül fogadja Társaságunk a </w:t>
      </w:r>
      <w:r w:rsidRPr="00CE6D44">
        <w:rPr>
          <w:rFonts w:ascii="Arial" w:hAnsi="Arial" w:cs="Arial"/>
          <w:b/>
          <w:sz w:val="16"/>
          <w:szCs w:val="16"/>
        </w:rPr>
        <w:t xml:space="preserve">közműnyilatkozat és közmű-állásfoglalási kérelmeket, tehát a kérelmező kizárólag a közműegyeztető rendszeren keresztül indíthatja el és folytathatja le az egyeztetési folyamatot. </w:t>
      </w:r>
      <w:r w:rsidRPr="00CE6D44">
        <w:rPr>
          <w:rFonts w:ascii="Arial" w:hAnsi="Arial" w:cs="Arial"/>
          <w:sz w:val="16"/>
          <w:szCs w:val="16"/>
        </w:rPr>
        <w:t xml:space="preserve">A közmű állásfoglalást és közműnyilatkozatot Társaságunk kizárólag az e-közmű rendszeren keresztül, elektronikus úton adja ki a kérelmezők részére. </w:t>
      </w:r>
    </w:p>
    <w:p w:rsidR="00CE6D44" w:rsidRPr="00CE6D44" w:rsidRDefault="00CE6D44" w:rsidP="00CE6D44">
      <w:pPr>
        <w:pStyle w:val="Szvegtrzs"/>
        <w:spacing w:before="100"/>
        <w:ind w:firstLine="284"/>
        <w:rPr>
          <w:rFonts w:ascii="Arial" w:hAnsi="Arial" w:cs="Arial"/>
          <w:b/>
          <w:sz w:val="16"/>
          <w:szCs w:val="16"/>
        </w:rPr>
      </w:pPr>
      <w:r w:rsidRPr="00CE6D44">
        <w:rPr>
          <w:rFonts w:ascii="Arial" w:hAnsi="Arial" w:cs="Arial"/>
          <w:b/>
          <w:sz w:val="16"/>
          <w:szCs w:val="16"/>
        </w:rPr>
        <w:t xml:space="preserve">Tájékoztatjuk Önöket, hogy a Kormányrendelet értelmében az e-közmű rendszer által kiállított közműnyilatkozaton kívül más dokumentum közműnyilatkozatként a hatósági eljárásban nem használható fel. </w:t>
      </w:r>
    </w:p>
    <w:p w:rsidR="00CE6D44" w:rsidRPr="00CE6D44" w:rsidRDefault="00CE6D44" w:rsidP="00CE6D44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E6D44" w:rsidRPr="00CE6D44" w:rsidRDefault="00CE6D44" w:rsidP="00CE6D44">
      <w:pPr>
        <w:jc w:val="center"/>
        <w:rPr>
          <w:rFonts w:ascii="Arial" w:hAnsi="Arial" w:cs="Arial"/>
          <w:b/>
          <w:sz w:val="16"/>
          <w:szCs w:val="16"/>
        </w:rPr>
      </w:pPr>
      <w:r w:rsidRPr="00CE6D44">
        <w:rPr>
          <w:rFonts w:ascii="Arial" w:hAnsi="Arial" w:cs="Arial"/>
          <w:b/>
          <w:sz w:val="16"/>
          <w:szCs w:val="16"/>
        </w:rPr>
        <w:t>A közműnyilatkozat és a közmű-állásfoglalás érvényességi ideje 1 év.</w:t>
      </w:r>
    </w:p>
    <w:p w:rsidR="00CE6D44" w:rsidRPr="00CE6D44" w:rsidRDefault="00CE6D44" w:rsidP="00CE6D44">
      <w:pPr>
        <w:pStyle w:val="Szvegtrzs"/>
        <w:rPr>
          <w:rFonts w:ascii="Arial" w:hAnsi="Arial" w:cs="Arial"/>
          <w:sz w:val="16"/>
          <w:szCs w:val="16"/>
        </w:rPr>
      </w:pPr>
    </w:p>
    <w:p w:rsidR="00CE6D44" w:rsidRPr="00CE6D44" w:rsidRDefault="00CE6D44" w:rsidP="00CE6D44">
      <w:pPr>
        <w:pStyle w:val="Szvegtrzs"/>
        <w:rPr>
          <w:rFonts w:ascii="Arial" w:hAnsi="Arial" w:cs="Arial"/>
          <w:sz w:val="16"/>
          <w:szCs w:val="16"/>
        </w:rPr>
      </w:pPr>
      <w:r w:rsidRPr="00CE6D44">
        <w:rPr>
          <w:rFonts w:ascii="Arial" w:hAnsi="Arial" w:cs="Arial"/>
          <w:sz w:val="16"/>
          <w:szCs w:val="16"/>
        </w:rPr>
        <w:t>A kormányrendelet módosítását követően meghatározott fogalmak alapján nyilatkozataink az alábbiak szerint csoportosíthatók: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5464"/>
      </w:tblGrid>
      <w:tr w:rsidR="00740590" w:rsidRPr="00CE6D44" w:rsidTr="00740590">
        <w:trPr>
          <w:trHeight w:val="521"/>
          <w:jc w:val="center"/>
        </w:trPr>
        <w:tc>
          <w:tcPr>
            <w:tcW w:w="4567" w:type="dxa"/>
          </w:tcPr>
          <w:p w:rsidR="00740590" w:rsidRPr="00740590" w:rsidRDefault="00740590" w:rsidP="00740590">
            <w:pPr>
              <w:spacing w:before="120"/>
              <w:ind w:left="231"/>
              <w:jc w:val="center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 w:rsidRPr="00740590">
              <w:rPr>
                <w:rFonts w:ascii="Arial" w:hAnsi="Arial" w:cs="Arial"/>
                <w:i/>
                <w:caps/>
                <w:sz w:val="16"/>
                <w:szCs w:val="16"/>
                <w:u w:val="single"/>
              </w:rPr>
              <w:t>Közmű-állásfogalások</w:t>
            </w:r>
            <w:r w:rsidRPr="00740590"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kiadása az alábbi dokumentumokhoz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:</w:t>
            </w:r>
          </w:p>
        </w:tc>
        <w:tc>
          <w:tcPr>
            <w:tcW w:w="5464" w:type="dxa"/>
            <w:vAlign w:val="center"/>
          </w:tcPr>
          <w:p w:rsidR="00740590" w:rsidRPr="00CE6D44" w:rsidRDefault="00740590" w:rsidP="00740590">
            <w:pPr>
              <w:ind w:left="340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CE6D44">
              <w:rPr>
                <w:rFonts w:ascii="Arial" w:hAnsi="Arial" w:cs="Arial"/>
                <w:i/>
                <w:sz w:val="16"/>
                <w:szCs w:val="16"/>
              </w:rPr>
              <w:t>E-KÖZMŰ KÉRELEMHEZ CSATOLADNÓ MELLÉKLETEK</w:t>
            </w:r>
          </w:p>
        </w:tc>
      </w:tr>
      <w:tr w:rsidR="00CE6D44" w:rsidRPr="00CE6D44" w:rsidTr="00CE6D44">
        <w:trPr>
          <w:trHeight w:val="992"/>
          <w:jc w:val="center"/>
        </w:trPr>
        <w:tc>
          <w:tcPr>
            <w:tcW w:w="4567" w:type="dxa"/>
          </w:tcPr>
          <w:p w:rsidR="00CE6D44" w:rsidRPr="00CE6D44" w:rsidRDefault="00CE6D44" w:rsidP="00CE6D44">
            <w:pPr>
              <w:pStyle w:val="Szvegtrzs"/>
              <w:numPr>
                <w:ilvl w:val="0"/>
                <w:numId w:val="1"/>
              </w:numPr>
              <w:spacing w:before="40"/>
              <w:ind w:left="454"/>
              <w:rPr>
                <w:rFonts w:ascii="Arial" w:hAnsi="Arial" w:cs="Arial"/>
                <w:sz w:val="16"/>
                <w:szCs w:val="16"/>
              </w:rPr>
            </w:pPr>
            <w:r w:rsidRPr="00CE6D44">
              <w:rPr>
                <w:rFonts w:ascii="Arial" w:hAnsi="Arial" w:cs="Arial"/>
                <w:sz w:val="16"/>
                <w:szCs w:val="16"/>
              </w:rPr>
              <w:t>építési engedély,</w:t>
            </w:r>
          </w:p>
          <w:p w:rsidR="00CE6D44" w:rsidRPr="00CE6D44" w:rsidRDefault="00CE6D44" w:rsidP="00CE6D44">
            <w:pPr>
              <w:pStyle w:val="Szvegtrzs"/>
              <w:numPr>
                <w:ilvl w:val="0"/>
                <w:numId w:val="1"/>
              </w:numPr>
              <w:ind w:left="454"/>
              <w:rPr>
                <w:rFonts w:ascii="Arial" w:hAnsi="Arial" w:cs="Arial"/>
                <w:sz w:val="16"/>
                <w:szCs w:val="16"/>
              </w:rPr>
            </w:pPr>
            <w:r w:rsidRPr="00CE6D44">
              <w:rPr>
                <w:rFonts w:ascii="Arial" w:hAnsi="Arial" w:cs="Arial"/>
                <w:sz w:val="16"/>
                <w:szCs w:val="16"/>
              </w:rPr>
              <w:t>használatbavételi engedély,</w:t>
            </w:r>
          </w:p>
          <w:p w:rsidR="00CE6D44" w:rsidRPr="00CE6D44" w:rsidRDefault="00CE6D44" w:rsidP="00CE6D44">
            <w:pPr>
              <w:pStyle w:val="Szvegtrzs"/>
              <w:numPr>
                <w:ilvl w:val="0"/>
                <w:numId w:val="1"/>
              </w:numPr>
              <w:ind w:left="454"/>
              <w:rPr>
                <w:rFonts w:ascii="Arial" w:hAnsi="Arial" w:cs="Arial"/>
                <w:sz w:val="16"/>
                <w:szCs w:val="16"/>
              </w:rPr>
            </w:pPr>
            <w:r w:rsidRPr="00CE6D44">
              <w:rPr>
                <w:rFonts w:ascii="Arial" w:hAnsi="Arial" w:cs="Arial"/>
                <w:sz w:val="16"/>
                <w:szCs w:val="16"/>
              </w:rPr>
              <w:t>bontási engedély,</w:t>
            </w:r>
          </w:p>
          <w:p w:rsidR="00CE6D44" w:rsidRPr="00CE6D44" w:rsidRDefault="00CE6D44" w:rsidP="00CE6D44">
            <w:pPr>
              <w:pStyle w:val="Szvegtrzs"/>
              <w:numPr>
                <w:ilvl w:val="0"/>
                <w:numId w:val="1"/>
              </w:numPr>
              <w:ind w:left="454"/>
              <w:rPr>
                <w:rFonts w:ascii="Arial" w:hAnsi="Arial" w:cs="Arial"/>
                <w:sz w:val="16"/>
                <w:szCs w:val="16"/>
              </w:rPr>
            </w:pPr>
            <w:r w:rsidRPr="00CE6D44">
              <w:rPr>
                <w:rFonts w:ascii="Arial" w:hAnsi="Arial" w:cs="Arial"/>
                <w:sz w:val="16"/>
                <w:szCs w:val="16"/>
              </w:rPr>
              <w:t>talajterhelési díj megállapításához nyilatkozat,</w:t>
            </w:r>
          </w:p>
          <w:p w:rsidR="00CE6D44" w:rsidRPr="00CE6D44" w:rsidRDefault="00CE6D44" w:rsidP="00CE6D44">
            <w:pPr>
              <w:pStyle w:val="Szvegtrzs"/>
              <w:numPr>
                <w:ilvl w:val="0"/>
                <w:numId w:val="1"/>
              </w:numPr>
              <w:ind w:left="45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6D44">
              <w:rPr>
                <w:rFonts w:ascii="Arial" w:hAnsi="Arial" w:cs="Arial"/>
                <w:sz w:val="16"/>
                <w:szCs w:val="16"/>
              </w:rPr>
              <w:t>tűzivíz</w:t>
            </w:r>
            <w:proofErr w:type="spellEnd"/>
            <w:r w:rsidRPr="00CE6D44">
              <w:rPr>
                <w:rFonts w:ascii="Arial" w:hAnsi="Arial" w:cs="Arial"/>
                <w:sz w:val="16"/>
                <w:szCs w:val="16"/>
              </w:rPr>
              <w:t xml:space="preserve"> (oltóvíz) elláthatóságát igazoló nyilatkozat</w:t>
            </w:r>
          </w:p>
        </w:tc>
        <w:tc>
          <w:tcPr>
            <w:tcW w:w="5464" w:type="dxa"/>
          </w:tcPr>
          <w:p w:rsidR="00CE6D44" w:rsidRPr="00CE6D44" w:rsidRDefault="00CE6D44" w:rsidP="00CE6D44">
            <w:pPr>
              <w:numPr>
                <w:ilvl w:val="0"/>
                <w:numId w:val="4"/>
              </w:numPr>
              <w:ind w:left="34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60 napnál nem régebbi földhivatali térképmásolatot és tulajdoni lap (TAKARNET rendszerből származó, nem hiteles változat is megfelel),</w:t>
            </w:r>
          </w:p>
          <w:p w:rsidR="00CE6D44" w:rsidRPr="00CE6D44" w:rsidRDefault="00CE6D44" w:rsidP="00CE6D44">
            <w:pPr>
              <w:numPr>
                <w:ilvl w:val="0"/>
                <w:numId w:val="4"/>
              </w:numPr>
              <w:ind w:left="34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Meghatalmazás, amennyiben a kérelmező/megrendelő személye eltér az ingatlan tulajdonosától, vagy felhasználótól,</w:t>
            </w:r>
          </w:p>
        </w:tc>
      </w:tr>
      <w:tr w:rsidR="00CE6D44" w:rsidRPr="00CE6D44" w:rsidTr="00CE6D44">
        <w:trPr>
          <w:trHeight w:val="549"/>
          <w:jc w:val="center"/>
        </w:trPr>
        <w:tc>
          <w:tcPr>
            <w:tcW w:w="4567" w:type="dxa"/>
          </w:tcPr>
          <w:p w:rsidR="00CE6D44" w:rsidRPr="00CE6D44" w:rsidRDefault="00CE6D44" w:rsidP="00CE6D44">
            <w:pPr>
              <w:pStyle w:val="Szvegtrzs"/>
              <w:numPr>
                <w:ilvl w:val="0"/>
                <w:numId w:val="1"/>
              </w:numPr>
              <w:spacing w:before="120"/>
              <w:ind w:left="454"/>
              <w:rPr>
                <w:rFonts w:ascii="Arial" w:hAnsi="Arial" w:cs="Arial"/>
                <w:sz w:val="16"/>
                <w:szCs w:val="16"/>
              </w:rPr>
            </w:pPr>
            <w:r w:rsidRPr="00CE6D44">
              <w:rPr>
                <w:rFonts w:ascii="Arial" w:hAnsi="Arial" w:cs="Arial"/>
                <w:sz w:val="16"/>
                <w:szCs w:val="16"/>
              </w:rPr>
              <w:t>előzetes közműnyilatkozat.</w:t>
            </w:r>
          </w:p>
          <w:p w:rsidR="00CE6D44" w:rsidRPr="00CE6D44" w:rsidRDefault="00CE6D44" w:rsidP="006D3D21">
            <w:pPr>
              <w:pStyle w:val="Szvegtrzs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4" w:type="dxa"/>
          </w:tcPr>
          <w:p w:rsidR="00CE6D44" w:rsidRPr="00CE6D44" w:rsidRDefault="00CE6D44" w:rsidP="00CE6D44">
            <w:pPr>
              <w:pStyle w:val="Szvegtrzs"/>
              <w:numPr>
                <w:ilvl w:val="0"/>
                <w:numId w:val="4"/>
              </w:numPr>
              <w:ind w:left="340"/>
              <w:rPr>
                <w:rFonts w:ascii="Arial" w:hAnsi="Arial" w:cs="Arial"/>
                <w:b/>
                <w:sz w:val="14"/>
                <w:szCs w:val="14"/>
              </w:rPr>
            </w:pPr>
            <w:r w:rsidRPr="00CE6D44">
              <w:rPr>
                <w:rFonts w:ascii="Arial" w:hAnsi="Arial" w:cs="Arial"/>
                <w:b/>
                <w:i/>
                <w:sz w:val="14"/>
                <w:szCs w:val="14"/>
              </w:rPr>
              <w:t xml:space="preserve">Fent említett </w:t>
            </w:r>
            <w:r w:rsidRPr="00CE6D44">
              <w:rPr>
                <w:rFonts w:ascii="Arial" w:hAnsi="Arial" w:cs="Arial"/>
                <w:b/>
                <w:i/>
                <w:sz w:val="15"/>
                <w:szCs w:val="15"/>
              </w:rPr>
              <w:t>mellékletekkel együtt</w:t>
            </w:r>
            <w:r w:rsidRPr="00CE6D44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  <w:u w:val="single"/>
              </w:rPr>
              <w:t>Előzetes Igénybejelentő</w:t>
            </w:r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víziközmű</w:t>
            </w:r>
            <w:proofErr w:type="spellEnd"/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 xml:space="preserve"> törzshálózathoz való csatlakozáshoz, mennyiségi igény, illetve felhasználási jelleg változásnál), mely jelen tájékoztató 2. oldala</w:t>
            </w:r>
          </w:p>
        </w:tc>
      </w:tr>
    </w:tbl>
    <w:p w:rsidR="00CE6D44" w:rsidRPr="00CE6D44" w:rsidRDefault="00CE6D44" w:rsidP="00CE6D44">
      <w:pPr>
        <w:pStyle w:val="Szvegtrzs"/>
        <w:ind w:right="850"/>
        <w:jc w:val="right"/>
        <w:rPr>
          <w:rFonts w:ascii="Arial" w:hAnsi="Arial" w:cs="Arial"/>
          <w:i/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5464"/>
      </w:tblGrid>
      <w:tr w:rsidR="00740590" w:rsidRPr="00CE6D44" w:rsidTr="00740590">
        <w:trPr>
          <w:trHeight w:val="383"/>
          <w:jc w:val="center"/>
        </w:trPr>
        <w:tc>
          <w:tcPr>
            <w:tcW w:w="4567" w:type="dxa"/>
          </w:tcPr>
          <w:p w:rsidR="00740590" w:rsidRPr="00740590" w:rsidRDefault="00740590" w:rsidP="00740590">
            <w:pPr>
              <w:pStyle w:val="Szvegtrzs"/>
              <w:spacing w:before="120"/>
              <w:ind w:left="231"/>
              <w:jc w:val="center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 w:rsidRPr="00740590">
              <w:rPr>
                <w:rFonts w:ascii="Arial" w:hAnsi="Arial" w:cs="Arial"/>
                <w:i/>
                <w:caps/>
                <w:sz w:val="16"/>
                <w:szCs w:val="16"/>
                <w:u w:val="single"/>
              </w:rPr>
              <w:t>Közműnyilatkozatok</w:t>
            </w:r>
            <w:r w:rsidRPr="00740590"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kiadása </w:t>
            </w:r>
            <w:r w:rsidRPr="00740590"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az 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alábbi ügyekhez</w:t>
            </w:r>
            <w:r w:rsidRPr="00740590">
              <w:rPr>
                <w:rFonts w:ascii="Arial" w:hAnsi="Arial" w:cs="Arial"/>
                <w:i/>
                <w:caps/>
                <w:sz w:val="16"/>
                <w:szCs w:val="16"/>
              </w:rPr>
              <w:t>:</w:t>
            </w:r>
          </w:p>
        </w:tc>
        <w:tc>
          <w:tcPr>
            <w:tcW w:w="5464" w:type="dxa"/>
            <w:vAlign w:val="center"/>
          </w:tcPr>
          <w:p w:rsidR="00740590" w:rsidRPr="00740590" w:rsidRDefault="00740590" w:rsidP="00740590">
            <w:pPr>
              <w:ind w:left="3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CE6D44">
              <w:rPr>
                <w:rFonts w:ascii="Arial" w:hAnsi="Arial" w:cs="Arial"/>
                <w:i/>
                <w:sz w:val="16"/>
                <w:szCs w:val="16"/>
              </w:rPr>
              <w:t>-KÖZMŰ KÉRELEMHEZ CSATOLADN</w:t>
            </w:r>
            <w:r>
              <w:rPr>
                <w:rFonts w:ascii="Arial" w:hAnsi="Arial" w:cs="Arial"/>
                <w:i/>
                <w:sz w:val="16"/>
                <w:szCs w:val="16"/>
              </w:rPr>
              <w:t>Ó</w:t>
            </w:r>
            <w:r w:rsidRPr="00CE6D44">
              <w:rPr>
                <w:rFonts w:ascii="Arial" w:hAnsi="Arial" w:cs="Arial"/>
                <w:i/>
                <w:sz w:val="16"/>
                <w:szCs w:val="16"/>
              </w:rPr>
              <w:t xml:space="preserve"> MELLÉKLETEK</w:t>
            </w:r>
          </w:p>
        </w:tc>
      </w:tr>
      <w:tr w:rsidR="00CE6D44" w:rsidRPr="00CE6D44" w:rsidTr="00CE6D44">
        <w:trPr>
          <w:jc w:val="center"/>
        </w:trPr>
        <w:tc>
          <w:tcPr>
            <w:tcW w:w="4567" w:type="dxa"/>
          </w:tcPr>
          <w:p w:rsidR="00CE6D44" w:rsidRPr="00CE6D44" w:rsidRDefault="00740590" w:rsidP="00CE6D44">
            <w:pPr>
              <w:pStyle w:val="Szvegtrzs"/>
              <w:numPr>
                <w:ilvl w:val="0"/>
                <w:numId w:val="2"/>
              </w:numPr>
              <w:spacing w:before="120"/>
              <w:ind w:left="4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közműegyeztetés</w:t>
            </w:r>
          </w:p>
          <w:p w:rsidR="00CE6D44" w:rsidRPr="00CE6D44" w:rsidRDefault="00CE6D44" w:rsidP="006D3D21">
            <w:pPr>
              <w:pStyle w:val="Szvegtrzs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4" w:type="dxa"/>
          </w:tcPr>
          <w:p w:rsidR="00CE6D44" w:rsidRPr="00CE6D44" w:rsidRDefault="00CE6D44" w:rsidP="00CE6D44">
            <w:pPr>
              <w:numPr>
                <w:ilvl w:val="0"/>
                <w:numId w:val="4"/>
              </w:numPr>
              <w:ind w:left="34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közmű helyszínrajz („</w:t>
            </w:r>
            <w:proofErr w:type="spellStart"/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közmű-genplán</w:t>
            </w:r>
            <w:proofErr w:type="spellEnd"/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”, mely minden érintett szolgáltatói hálózatot tartalmaz),</w:t>
            </w:r>
          </w:p>
          <w:p w:rsidR="00CE6D44" w:rsidRPr="00CE6D44" w:rsidRDefault="00CE6D44" w:rsidP="00CE6D44">
            <w:pPr>
              <w:numPr>
                <w:ilvl w:val="0"/>
                <w:numId w:val="4"/>
              </w:numPr>
              <w:ind w:left="34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közterületi munkavégzés részletrajzai (amennyiben az érintett tevékenység igényli annak részletesebb bemutatását),</w:t>
            </w:r>
          </w:p>
          <w:p w:rsidR="00CE6D44" w:rsidRPr="00CE6D44" w:rsidRDefault="00CE6D44" w:rsidP="00CE6D44">
            <w:pPr>
              <w:numPr>
                <w:ilvl w:val="0"/>
                <w:numId w:val="4"/>
              </w:numPr>
              <w:ind w:left="34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műszaki leírás, amennyiben a mellékelt tervek nem tartalmazzák megfelelő részletességgel a területen végzendő munkákat.</w:t>
            </w:r>
          </w:p>
        </w:tc>
      </w:tr>
      <w:tr w:rsidR="00CE6D44" w:rsidRPr="00CE6D44" w:rsidTr="00CE6D44">
        <w:trPr>
          <w:trHeight w:val="1615"/>
          <w:jc w:val="center"/>
        </w:trPr>
        <w:tc>
          <w:tcPr>
            <w:tcW w:w="4567" w:type="dxa"/>
          </w:tcPr>
          <w:p w:rsidR="00CE6D44" w:rsidRPr="00CE6D44" w:rsidRDefault="00740590" w:rsidP="00CE6D44">
            <w:pPr>
              <w:pStyle w:val="Szvegtrzs"/>
              <w:numPr>
                <w:ilvl w:val="0"/>
                <w:numId w:val="2"/>
              </w:numPr>
              <w:spacing w:before="120"/>
              <w:ind w:left="4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vízjogi létesítési engedély</w:t>
            </w:r>
          </w:p>
          <w:p w:rsidR="00CE6D44" w:rsidRPr="00CE6D44" w:rsidRDefault="00CE6D44" w:rsidP="006D3D21">
            <w:pPr>
              <w:pStyle w:val="Szvegtrzs"/>
              <w:spacing w:before="120"/>
              <w:ind w:left="454"/>
              <w:rPr>
                <w:rFonts w:ascii="Arial" w:hAnsi="Arial" w:cs="Arial"/>
                <w:sz w:val="16"/>
                <w:szCs w:val="16"/>
              </w:rPr>
            </w:pPr>
          </w:p>
          <w:p w:rsidR="00CE6D44" w:rsidRPr="00CE6D44" w:rsidRDefault="00CE6D44" w:rsidP="006D3D21">
            <w:pPr>
              <w:pStyle w:val="Szvegtrzs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4" w:type="dxa"/>
          </w:tcPr>
          <w:p w:rsidR="00CE6D44" w:rsidRPr="00CE6D44" w:rsidRDefault="00CE6D44" w:rsidP="00CE6D44">
            <w:pPr>
              <w:numPr>
                <w:ilvl w:val="0"/>
                <w:numId w:val="4"/>
              </w:numPr>
              <w:ind w:left="34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 xml:space="preserve">Tervezett </w:t>
            </w:r>
            <w:proofErr w:type="spellStart"/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víziközmű</w:t>
            </w:r>
            <w:proofErr w:type="spellEnd"/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 xml:space="preserve"> hálózat terveinek digitális (</w:t>
            </w:r>
            <w:proofErr w:type="spellStart"/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pdf</w:t>
            </w:r>
            <w:proofErr w:type="spellEnd"/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 xml:space="preserve"> formátumban) változata,</w:t>
            </w:r>
          </w:p>
          <w:p w:rsidR="00CE6D44" w:rsidRPr="00CE6D44" w:rsidRDefault="00CE6D44" w:rsidP="006D3D21">
            <w:pPr>
              <w:ind w:left="340"/>
              <w:jc w:val="both"/>
              <w:rPr>
                <w:rFonts w:ascii="Arial" w:hAnsi="Arial" w:cs="Arial"/>
                <w:bCs/>
                <w:i/>
                <w:iCs/>
                <w:color w:val="000000"/>
                <w:sz w:val="15"/>
                <w:szCs w:val="15"/>
              </w:rPr>
            </w:pPr>
            <w:r w:rsidRPr="00CE6D44">
              <w:rPr>
                <w:rFonts w:ascii="Arial" w:hAnsi="Arial" w:cs="Arial"/>
                <w:bCs/>
                <w:i/>
                <w:iCs/>
                <w:color w:val="000000"/>
                <w:sz w:val="15"/>
                <w:szCs w:val="15"/>
              </w:rPr>
              <w:t>Tájékoztatjuk, hogy az elbírálás/</w:t>
            </w:r>
            <w:proofErr w:type="spellStart"/>
            <w:r w:rsidRPr="00CE6D44">
              <w:rPr>
                <w:rFonts w:ascii="Arial" w:hAnsi="Arial" w:cs="Arial"/>
                <w:bCs/>
                <w:i/>
                <w:iCs/>
                <w:color w:val="000000"/>
                <w:sz w:val="15"/>
                <w:szCs w:val="15"/>
              </w:rPr>
              <w:t>irattározás</w:t>
            </w:r>
            <w:proofErr w:type="spellEnd"/>
            <w:r w:rsidRPr="00CE6D44">
              <w:rPr>
                <w:rFonts w:ascii="Arial" w:hAnsi="Arial" w:cs="Arial"/>
                <w:bCs/>
                <w:i/>
                <w:iCs/>
                <w:color w:val="000000"/>
                <w:sz w:val="15"/>
                <w:szCs w:val="15"/>
              </w:rPr>
              <w:t xml:space="preserve"> érdekében továbbra is szükséges társaságunkhoz szakáganként 2 példányban papír alapú tervek benyújtása</w:t>
            </w:r>
          </w:p>
          <w:p w:rsidR="00CE6D44" w:rsidRPr="00CE6D44" w:rsidRDefault="00CE6D44" w:rsidP="00CE6D44">
            <w:pPr>
              <w:numPr>
                <w:ilvl w:val="0"/>
                <w:numId w:val="4"/>
              </w:numPr>
              <w:ind w:left="34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60 napnál nem régebbi földhivatali térképmásolatot ás tulajdoni lap (TAKARNET rendszerből származó, nem hiteles változat is megfelel),</w:t>
            </w:r>
          </w:p>
          <w:p w:rsidR="00CE6D44" w:rsidRPr="00CE6D44" w:rsidRDefault="00CE6D44" w:rsidP="00CE6D44">
            <w:pPr>
              <w:numPr>
                <w:ilvl w:val="0"/>
                <w:numId w:val="4"/>
              </w:numPr>
              <w:ind w:left="34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E6D44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Meghatalmazás, amennyiben a kérelmező/megrendelő személye eltér a tulajdoni lapon feltűntetett tulajdonostól.</w:t>
            </w:r>
          </w:p>
        </w:tc>
      </w:tr>
    </w:tbl>
    <w:p w:rsidR="00CE6D44" w:rsidRPr="00CE6D44" w:rsidRDefault="00CE6D44" w:rsidP="00CE6D44">
      <w:pPr>
        <w:pStyle w:val="Szvegtrzs"/>
        <w:rPr>
          <w:rFonts w:ascii="Arial" w:hAnsi="Arial" w:cs="Arial"/>
          <w:sz w:val="12"/>
          <w:szCs w:val="12"/>
        </w:rPr>
      </w:pPr>
    </w:p>
    <w:p w:rsidR="00CE6D44" w:rsidRPr="00CE6D44" w:rsidRDefault="00CE6D44" w:rsidP="00CE6D44">
      <w:pPr>
        <w:pStyle w:val="Szvegtrzs"/>
        <w:ind w:firstLine="567"/>
        <w:rPr>
          <w:rFonts w:ascii="Arial" w:hAnsi="Arial" w:cs="Arial"/>
          <w:sz w:val="16"/>
          <w:szCs w:val="16"/>
        </w:rPr>
      </w:pPr>
      <w:r w:rsidRPr="00CE6D44">
        <w:rPr>
          <w:rFonts w:ascii="Arial" w:hAnsi="Arial" w:cs="Arial"/>
          <w:sz w:val="16"/>
          <w:szCs w:val="16"/>
        </w:rPr>
        <w:t xml:space="preserve">Közmű-állásfoglalás, illetve közműnyilatkozat a </w:t>
      </w:r>
      <w:hyperlink r:id="rId7" w:history="1">
        <w:r w:rsidRPr="00CE6D44">
          <w:rPr>
            <w:rStyle w:val="Hiperhivatkozs"/>
            <w:rFonts w:ascii="Arial" w:hAnsi="Arial" w:cs="Arial"/>
            <w:sz w:val="16"/>
            <w:szCs w:val="16"/>
          </w:rPr>
          <w:t>https://www.e-epites.hu/e-kozmu</w:t>
        </w:r>
      </w:hyperlink>
      <w:r w:rsidRPr="00CE6D44">
        <w:rPr>
          <w:rFonts w:ascii="Arial" w:hAnsi="Arial" w:cs="Arial"/>
          <w:sz w:val="16"/>
          <w:szCs w:val="16"/>
        </w:rPr>
        <w:t xml:space="preserve"> oldalon keresztül igényelhető, bármely beruházó, építtető, tervező, tulajdonos, bérlő, illetve gazdasági, intézményi, kérelmező által, melyhez Ügyfélkapu regisztrációval kell rendelkeznie a kérelmezőnek. Kérjük, hogy a fent felsorolt állásfoglalási, nyilatkozati kérelmeiket szíveskedjenek az e-közmű rendszeren keresztül benyújtani Társaságunk felé. </w:t>
      </w:r>
    </w:p>
    <w:p w:rsidR="00CE6D44" w:rsidRPr="00CE6D44" w:rsidRDefault="00CE6D44" w:rsidP="00CE6D44">
      <w:pPr>
        <w:pStyle w:val="Szvegtrzs"/>
        <w:spacing w:before="60"/>
        <w:ind w:firstLine="567"/>
        <w:rPr>
          <w:rFonts w:ascii="Arial" w:hAnsi="Arial" w:cs="Arial"/>
          <w:sz w:val="16"/>
          <w:szCs w:val="16"/>
        </w:rPr>
      </w:pPr>
      <w:r w:rsidRPr="00CE6D44">
        <w:rPr>
          <w:rFonts w:ascii="Arial" w:hAnsi="Arial" w:cs="Arial"/>
          <w:sz w:val="16"/>
          <w:szCs w:val="16"/>
        </w:rPr>
        <w:t>Az e-közmű felületre feltöltött kérelmekre a jogszabályban előírt határidőn belül (8 nap) Társaságunk megadja válaszát az érintettség (érinti/nem érinti) tekintetében. Az érintettség meghatározását követően Társaságunk 22 napon belül az e-közmű rendszeren keresztül közműnyilatkozatot ad ki, mely elektronikusan hitelesített formában használható fel a hatósági eljárás során.</w:t>
      </w:r>
    </w:p>
    <w:p w:rsidR="00CE6D44" w:rsidRPr="00CE6D44" w:rsidRDefault="00CE6D44" w:rsidP="00CE6D44">
      <w:pPr>
        <w:pStyle w:val="Szvegtrzs"/>
        <w:ind w:firstLine="567"/>
        <w:rPr>
          <w:rFonts w:ascii="Arial" w:hAnsi="Arial" w:cs="Arial"/>
          <w:sz w:val="16"/>
          <w:szCs w:val="16"/>
        </w:rPr>
      </w:pPr>
    </w:p>
    <w:p w:rsidR="00CE6D44" w:rsidRPr="00CE6D44" w:rsidRDefault="00CE6D44" w:rsidP="00CE6D44">
      <w:pPr>
        <w:pStyle w:val="Szvegtrzs"/>
        <w:ind w:firstLine="567"/>
        <w:rPr>
          <w:rFonts w:ascii="Arial" w:hAnsi="Arial" w:cs="Arial"/>
          <w:sz w:val="16"/>
          <w:szCs w:val="16"/>
        </w:rPr>
      </w:pPr>
      <w:r w:rsidRPr="00CE6D44">
        <w:rPr>
          <w:rFonts w:ascii="Arial" w:hAnsi="Arial" w:cs="Arial"/>
          <w:sz w:val="16"/>
          <w:szCs w:val="16"/>
        </w:rPr>
        <w:t>Tájékoztatjuk, hogy a kérelmekkel kapcsolatosan az e-közmű rendszer üzemeltetője rendszerhasználati díjat számláz, melyet az igénylési folyamat során kell kiegyenlíteni az igénylőnek. Természetesen Társaságunk az e rendeletben előírt kötelezettségei teljesítésével összefüggésben a fent besorolt állásfoglalások, nyilatkozatok tekintetében díjazásra nem jogosult, díjaiban azt nem érvényesítheti.</w:t>
      </w:r>
    </w:p>
    <w:p w:rsidR="00CE6D44" w:rsidRPr="00CE6D44" w:rsidRDefault="00CE6D44" w:rsidP="00CE6D44">
      <w:pPr>
        <w:pStyle w:val="Szvegtrzs"/>
        <w:ind w:firstLine="567"/>
        <w:rPr>
          <w:rFonts w:ascii="Arial" w:hAnsi="Arial" w:cs="Arial"/>
          <w:sz w:val="16"/>
          <w:szCs w:val="16"/>
        </w:rPr>
      </w:pPr>
    </w:p>
    <w:p w:rsidR="00CE6D44" w:rsidRPr="00CE6D44" w:rsidRDefault="00CE6D44" w:rsidP="00CE6D44">
      <w:pPr>
        <w:pStyle w:val="Szvegtrzs"/>
        <w:ind w:firstLine="567"/>
        <w:rPr>
          <w:rFonts w:ascii="Arial" w:hAnsi="Arial" w:cs="Arial"/>
          <w:sz w:val="16"/>
          <w:szCs w:val="16"/>
        </w:rPr>
      </w:pPr>
      <w:r w:rsidRPr="00CE6D44">
        <w:rPr>
          <w:rFonts w:ascii="Arial" w:hAnsi="Arial" w:cs="Arial"/>
          <w:sz w:val="16"/>
          <w:szCs w:val="16"/>
        </w:rPr>
        <w:t xml:space="preserve">Amennyiben az e-közmű rendszerre feltöltött kérelem, vagy az ügyintézéshez szükséges mellékletek kapcsán hiányosságokat tapasztalunk az </w:t>
      </w:r>
      <w:r w:rsidRPr="00CE6D44">
        <w:rPr>
          <w:rFonts w:ascii="Arial" w:hAnsi="Arial" w:cs="Arial"/>
          <w:i/>
          <w:sz w:val="16"/>
          <w:szCs w:val="16"/>
        </w:rPr>
        <w:t>e-közmű</w:t>
      </w:r>
      <w:r w:rsidRPr="00CE6D44">
        <w:rPr>
          <w:rFonts w:ascii="Arial" w:hAnsi="Arial" w:cs="Arial"/>
          <w:sz w:val="16"/>
          <w:szCs w:val="16"/>
        </w:rPr>
        <w:t xml:space="preserve"> felületen hiánypótlást kezdeményez Társaságunk, melyről </w:t>
      </w:r>
      <w:r w:rsidRPr="00CE6D44">
        <w:rPr>
          <w:rFonts w:ascii="Arial" w:hAnsi="Arial" w:cs="Arial"/>
          <w:i/>
          <w:sz w:val="16"/>
          <w:szCs w:val="16"/>
        </w:rPr>
        <w:t>az e-közmű</w:t>
      </w:r>
      <w:r w:rsidRPr="00CE6D44">
        <w:rPr>
          <w:rFonts w:ascii="Arial" w:hAnsi="Arial" w:cs="Arial"/>
          <w:sz w:val="16"/>
          <w:szCs w:val="16"/>
        </w:rPr>
        <w:t xml:space="preserve"> rendszer automatikus e-mailt küld a kérelmező részére.</w:t>
      </w:r>
    </w:p>
    <w:p w:rsidR="00CE6D44" w:rsidRPr="00CE6D44" w:rsidRDefault="00CE6D44" w:rsidP="00CE6D44">
      <w:pPr>
        <w:shd w:val="clear" w:color="auto" w:fill="FFFFFF"/>
        <w:spacing w:before="60"/>
        <w:ind w:firstLine="567"/>
        <w:jc w:val="both"/>
        <w:rPr>
          <w:rFonts w:ascii="Arial" w:hAnsi="Arial" w:cs="Arial"/>
          <w:sz w:val="16"/>
          <w:szCs w:val="16"/>
        </w:rPr>
      </w:pPr>
      <w:r w:rsidRPr="00CE6D44">
        <w:rPr>
          <w:rFonts w:ascii="Arial" w:hAnsi="Arial" w:cs="Arial"/>
          <w:sz w:val="16"/>
          <w:szCs w:val="16"/>
        </w:rPr>
        <w:t xml:space="preserve">E-közmű felülettel kapcsolatos információk tekintetében, illetve az </w:t>
      </w:r>
      <w:r w:rsidRPr="00CE6D44">
        <w:rPr>
          <w:rFonts w:ascii="Arial" w:hAnsi="Arial" w:cs="Arial"/>
          <w:i/>
          <w:sz w:val="16"/>
          <w:szCs w:val="16"/>
        </w:rPr>
        <w:t>e-közmű</w:t>
      </w:r>
      <w:r w:rsidRPr="00CE6D44">
        <w:rPr>
          <w:rFonts w:ascii="Arial" w:hAnsi="Arial" w:cs="Arial"/>
          <w:sz w:val="16"/>
          <w:szCs w:val="16"/>
        </w:rPr>
        <w:t xml:space="preserve"> rendszer használatáról a </w:t>
      </w:r>
      <w:hyperlink r:id="rId8" w:history="1">
        <w:r w:rsidRPr="00CE6D44">
          <w:rPr>
            <w:rStyle w:val="Hiperhivatkozs"/>
            <w:rFonts w:ascii="Arial" w:hAnsi="Arial" w:cs="Arial"/>
            <w:sz w:val="16"/>
            <w:szCs w:val="16"/>
          </w:rPr>
          <w:t>www.e-epites.hu/e-kozmu</w:t>
        </w:r>
      </w:hyperlink>
      <w:r w:rsidRPr="00CE6D44">
        <w:rPr>
          <w:rFonts w:ascii="Arial" w:hAnsi="Arial" w:cs="Arial"/>
          <w:sz w:val="16"/>
          <w:szCs w:val="16"/>
        </w:rPr>
        <w:t xml:space="preserve"> internetes oldalon informálódhatnak (</w:t>
      </w:r>
      <w:hyperlink r:id="rId9" w:history="1">
        <w:r w:rsidRPr="00CE6D44">
          <w:rPr>
            <w:rStyle w:val="Hiperhivatkozs"/>
            <w:rFonts w:ascii="Arial" w:hAnsi="Arial" w:cs="Arial"/>
            <w:sz w:val="16"/>
            <w:szCs w:val="16"/>
          </w:rPr>
          <w:t>https://www.e-epites.hu/lakossagi-tajekoztatok</w:t>
        </w:r>
      </w:hyperlink>
      <w:r w:rsidRPr="00CE6D44">
        <w:rPr>
          <w:rFonts w:ascii="Arial" w:hAnsi="Arial" w:cs="Arial"/>
          <w:sz w:val="16"/>
          <w:szCs w:val="16"/>
        </w:rPr>
        <w:t xml:space="preserve">; </w:t>
      </w:r>
      <w:hyperlink r:id="rId10" w:history="1">
        <w:r w:rsidRPr="00CE6D44">
          <w:rPr>
            <w:rStyle w:val="Hiperhivatkozs"/>
            <w:rFonts w:ascii="Arial" w:hAnsi="Arial" w:cs="Arial"/>
            <w:sz w:val="16"/>
            <w:szCs w:val="16"/>
          </w:rPr>
          <w:t>https://www.e-epites.hu/e-kozmu/segedletek</w:t>
        </w:r>
      </w:hyperlink>
      <w:r w:rsidRPr="00CE6D44">
        <w:rPr>
          <w:rFonts w:ascii="Arial" w:hAnsi="Arial" w:cs="Arial"/>
          <w:sz w:val="16"/>
          <w:szCs w:val="16"/>
        </w:rPr>
        <w:t>).</w:t>
      </w:r>
    </w:p>
    <w:p w:rsidR="00CE6D44" w:rsidRPr="00CE6D44" w:rsidRDefault="00CE6D44" w:rsidP="00CE6D44">
      <w:pPr>
        <w:pStyle w:val="Szvegtrzs"/>
        <w:ind w:firstLine="567"/>
        <w:rPr>
          <w:rFonts w:ascii="Arial" w:hAnsi="Arial" w:cs="Arial"/>
          <w:sz w:val="16"/>
          <w:szCs w:val="16"/>
        </w:rPr>
      </w:pPr>
    </w:p>
    <w:p w:rsidR="00CE6D44" w:rsidRPr="00CE6D44" w:rsidRDefault="00CE6D44" w:rsidP="00CE6D44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CE6D44">
        <w:rPr>
          <w:rFonts w:ascii="Arial" w:hAnsi="Arial" w:cs="Arial"/>
          <w:sz w:val="16"/>
          <w:szCs w:val="16"/>
        </w:rPr>
        <w:t>Jelen tájékoztató jogszabályi háttere:</w:t>
      </w:r>
    </w:p>
    <w:p w:rsidR="00CE6D44" w:rsidRPr="00CE6D44" w:rsidRDefault="00E7053C" w:rsidP="00CE6D44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hyperlink r:id="rId11" w:tgtFrame="_blank" w:history="1">
        <w:r w:rsidR="00CE6D44" w:rsidRPr="00CE6D44">
          <w:rPr>
            <w:rFonts w:ascii="Arial" w:hAnsi="Arial" w:cs="Arial"/>
            <w:sz w:val="14"/>
            <w:szCs w:val="14"/>
          </w:rPr>
          <w:t>2016. évi CXX. törvény az elektronikus hírközlésről szóló 2003. évi C. törvény, valamint a Magyar Energetikai és Közmű-szabályozási Hivatalról szóló 2013. évi XXII. törvény módosításáról</w:t>
        </w:r>
      </w:hyperlink>
    </w:p>
    <w:p w:rsidR="00CE6D44" w:rsidRPr="00CE6D44" w:rsidRDefault="00E7053C" w:rsidP="00CE6D44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282828"/>
          <w:sz w:val="14"/>
          <w:szCs w:val="14"/>
        </w:rPr>
      </w:pPr>
      <w:hyperlink r:id="rId12" w:tgtFrame="_blank" w:history="1">
        <w:r w:rsidR="00CE6D44" w:rsidRPr="00CE6D44">
          <w:rPr>
            <w:rFonts w:ascii="Arial" w:hAnsi="Arial" w:cs="Arial"/>
            <w:sz w:val="14"/>
            <w:szCs w:val="14"/>
          </w:rPr>
          <w:t>324/2013. (VIII. 29.) Korm. rendelet az egységes elektronikus közműnyilvántartásról</w:t>
        </w:r>
      </w:hyperlink>
    </w:p>
    <w:p w:rsidR="00CE6D44" w:rsidRPr="00CE6D44" w:rsidRDefault="00E7053C" w:rsidP="00CE6D44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hyperlink r:id="rId13" w:tgtFrame="_blank" w:history="1">
        <w:r w:rsidR="00CE6D44" w:rsidRPr="00CE6D44">
          <w:rPr>
            <w:rFonts w:ascii="Arial" w:hAnsi="Arial" w:cs="Arial"/>
            <w:sz w:val="14"/>
            <w:szCs w:val="14"/>
          </w:rPr>
          <w:t>369/2016. (XI. 29.) Korm. rendelet egyes kormányrendeleteknek az egységes elektronikus közműegyeztetés megvalósításához szükséges módosításáról</w:t>
        </w:r>
      </w:hyperlink>
    </w:p>
    <w:p w:rsidR="00CE6D44" w:rsidRPr="00CE6D44" w:rsidRDefault="00CE6D44" w:rsidP="00CE6D44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CE6D44">
        <w:rPr>
          <w:rFonts w:ascii="Arial" w:hAnsi="Arial" w:cs="Arial"/>
          <w:sz w:val="14"/>
          <w:szCs w:val="14"/>
        </w:rPr>
        <w:t>Víziközmű-szolgáltatásról szóló 2011. évi CCIX. törvény egyes rendelkezéseinek végrehajtásáról szóló 58/2013 (II.27) Kormányrendelet</w:t>
      </w:r>
    </w:p>
    <w:p w:rsidR="00CE6D44" w:rsidRPr="00CE6D44" w:rsidRDefault="00CE6D44" w:rsidP="00CE6D44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CE6D44">
        <w:rPr>
          <w:rFonts w:ascii="Arial" w:hAnsi="Arial" w:cs="Arial"/>
          <w:sz w:val="14"/>
          <w:szCs w:val="14"/>
        </w:rPr>
        <w:t>Víziközmű-szolgáltatásról szóló 2011. évi CCIX. törvény egyes rendelkezéseinek végrehajtásáról szóló 58/2013 (II.27) Kormányrendelet</w:t>
      </w:r>
    </w:p>
    <w:p w:rsidR="00E570AA" w:rsidRPr="00CE6D44" w:rsidRDefault="00CE6D44" w:rsidP="00CE6D44">
      <w:pPr>
        <w:pStyle w:val="Szvegtrzs"/>
        <w:spacing w:before="360"/>
        <w:ind w:left="4111"/>
        <w:jc w:val="center"/>
        <w:rPr>
          <w:rFonts w:ascii="Arial" w:hAnsi="Arial" w:cs="Arial"/>
          <w:b/>
          <w:sz w:val="16"/>
          <w:szCs w:val="16"/>
        </w:rPr>
      </w:pPr>
      <w:r w:rsidRPr="00CE6D44">
        <w:rPr>
          <w:rFonts w:ascii="Arial" w:hAnsi="Arial" w:cs="Arial"/>
          <w:b/>
          <w:sz w:val="16"/>
          <w:szCs w:val="16"/>
        </w:rPr>
        <w:t xml:space="preserve">ÉRV </w:t>
      </w:r>
      <w:proofErr w:type="spellStart"/>
      <w:r w:rsidRPr="00CE6D44">
        <w:rPr>
          <w:rFonts w:ascii="Arial" w:hAnsi="Arial" w:cs="Arial"/>
          <w:b/>
          <w:sz w:val="16"/>
          <w:szCs w:val="16"/>
        </w:rPr>
        <w:t>ZRt</w:t>
      </w:r>
      <w:proofErr w:type="spellEnd"/>
    </w:p>
    <w:sectPr w:rsidR="00E570AA" w:rsidRPr="00CE6D44" w:rsidSect="00740590">
      <w:headerReference w:type="default" r:id="rId14"/>
      <w:pgSz w:w="11906" w:h="16838"/>
      <w:pgMar w:top="109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53C" w:rsidRDefault="00E7053C" w:rsidP="00CE6D44">
      <w:r>
        <w:separator/>
      </w:r>
    </w:p>
  </w:endnote>
  <w:endnote w:type="continuationSeparator" w:id="0">
    <w:p w:rsidR="00E7053C" w:rsidRDefault="00E7053C" w:rsidP="00CE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53C" w:rsidRDefault="00E7053C" w:rsidP="00CE6D44">
      <w:r>
        <w:separator/>
      </w:r>
    </w:p>
  </w:footnote>
  <w:footnote w:type="continuationSeparator" w:id="0">
    <w:p w:rsidR="00E7053C" w:rsidRDefault="00E7053C" w:rsidP="00CE6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D44" w:rsidRDefault="00CE6D44">
    <w:pPr>
      <w:pStyle w:val="lfej"/>
    </w:pPr>
    <w:r>
      <w:rPr>
        <w:noProof/>
      </w:rPr>
      <w:drawing>
        <wp:inline distT="0" distB="0" distL="0" distR="0" wp14:anchorId="77F9E168" wp14:editId="48495229">
          <wp:extent cx="447675" cy="447675"/>
          <wp:effectExtent l="0" t="0" r="9525" b="9525"/>
          <wp:docPr id="2" name="Kép 2" descr="S:\Ügyfélszolgálati verseny 2016\Nyomtatványok\ÉRV log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Ügyfélszolgálati verseny 2016\Nyomtatványok\ÉRV logó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60E5F"/>
    <w:multiLevelType w:val="hybridMultilevel"/>
    <w:tmpl w:val="058637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E5E53"/>
    <w:multiLevelType w:val="hybridMultilevel"/>
    <w:tmpl w:val="D1FAF0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F5A7F"/>
    <w:multiLevelType w:val="multilevel"/>
    <w:tmpl w:val="28FA6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E57CD"/>
    <w:multiLevelType w:val="hybridMultilevel"/>
    <w:tmpl w:val="285A675C"/>
    <w:lvl w:ilvl="0" w:tplc="4D4021E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44"/>
    <w:rsid w:val="00740590"/>
    <w:rsid w:val="007B511D"/>
    <w:rsid w:val="00CE6D44"/>
    <w:rsid w:val="00E570AA"/>
    <w:rsid w:val="00E7053C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1A11F-6042-4624-8ADE-6B0875BA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6D44"/>
    <w:rPr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E6D44"/>
    <w:pPr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CE6D44"/>
    <w:rPr>
      <w:sz w:val="26"/>
      <w:lang w:eastAsia="hu-HU"/>
    </w:rPr>
  </w:style>
  <w:style w:type="character" w:styleId="Hiperhivatkozs">
    <w:name w:val="Hyperlink"/>
    <w:uiPriority w:val="99"/>
    <w:unhideWhenUsed/>
    <w:rsid w:val="00CE6D4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CE6D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6D44"/>
    <w:rPr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6D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6D44"/>
    <w:rPr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6D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D44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epites.hu/e-kozmu" TargetMode="External"/><Relationship Id="rId13" Type="http://schemas.openxmlformats.org/officeDocument/2006/relationships/hyperlink" Target="http://njt.hu/cgi_bin/njt_doc.cgi?docid=198906.3299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epites.hu/e-kozmu" TargetMode="External"/><Relationship Id="rId12" Type="http://schemas.openxmlformats.org/officeDocument/2006/relationships/hyperlink" Target="http://njt.hu/cgi_bin/njt_doc.cgi?docid=162737.3500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jt.hu/cgi_bin/njt_doc.cgi?docid=198650.32935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-epites.hu/e-kozmu/segedlet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epites.hu/lakossagi-tajekoztato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ÉRV ZRt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Tahy Mónika</dc:creator>
  <cp:lastModifiedBy>Tündi</cp:lastModifiedBy>
  <cp:revision>2</cp:revision>
  <dcterms:created xsi:type="dcterms:W3CDTF">2019-01-10T19:28:00Z</dcterms:created>
  <dcterms:modified xsi:type="dcterms:W3CDTF">2019-01-10T19:28:00Z</dcterms:modified>
</cp:coreProperties>
</file>